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1D17" w14:textId="04B5C3DA" w:rsidR="00EE3EA6" w:rsidRPr="0099688C" w:rsidRDefault="00EE3EA6" w:rsidP="0099688C">
      <w:pPr>
        <w:pStyle w:val="Titolo3"/>
        <w:suppressAutoHyphens/>
        <w:spacing w:after="120" w:line="240" w:lineRule="exact"/>
        <w:jc w:val="both"/>
        <w:rPr>
          <w:rFonts w:ascii="Century Gothic" w:hAnsi="Century Gothic"/>
          <w:sz w:val="20"/>
          <w:szCs w:val="20"/>
        </w:rPr>
      </w:pPr>
      <w:r w:rsidRPr="0099688C">
        <w:rPr>
          <w:rFonts w:ascii="Century Gothic" w:hAnsi="Century Gothic"/>
          <w:b w:val="0"/>
          <w:bCs w:val="0"/>
          <w:sz w:val="20"/>
          <w:szCs w:val="20"/>
        </w:rPr>
        <w:t>MODELLO B -</w:t>
      </w:r>
      <w:r w:rsidRPr="0099688C">
        <w:rPr>
          <w:rFonts w:ascii="Century Gothic" w:hAnsi="Century Gothic"/>
          <w:sz w:val="20"/>
          <w:szCs w:val="20"/>
        </w:rPr>
        <w:t xml:space="preserve"> “più creditori </w:t>
      </w:r>
      <w:proofErr w:type="gramStart"/>
      <w:r w:rsidRPr="0099688C">
        <w:rPr>
          <w:rFonts w:ascii="Century Gothic" w:hAnsi="Century Gothic"/>
          <w:sz w:val="20"/>
          <w:szCs w:val="20"/>
        </w:rPr>
        <w:t>-  eventuali</w:t>
      </w:r>
      <w:proofErr w:type="gramEnd"/>
      <w:r w:rsidRPr="0099688C">
        <w:rPr>
          <w:rFonts w:ascii="Century Gothic" w:hAnsi="Century Gothic"/>
          <w:sz w:val="20"/>
          <w:szCs w:val="20"/>
        </w:rPr>
        <w:t xml:space="preserve"> clausole abusive– asta fissata in data xx.xx”</w:t>
      </w:r>
    </w:p>
    <w:p w14:paraId="7E21D0C5" w14:textId="77777777" w:rsidR="00EE3EA6" w:rsidRPr="0099688C" w:rsidRDefault="00EE3EA6" w:rsidP="0099688C">
      <w:pPr>
        <w:spacing w:after="120" w:line="24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99688C">
        <w:rPr>
          <w:rFonts w:ascii="Century Gothic" w:hAnsi="Century Gothic" w:cs="Times New Roman"/>
          <w:sz w:val="20"/>
          <w:szCs w:val="20"/>
        </w:rPr>
        <w:t>RGE_______</w:t>
      </w:r>
    </w:p>
    <w:p w14:paraId="72531877" w14:textId="0F82FC1C" w:rsidR="00EE3EA6" w:rsidRPr="0099688C" w:rsidRDefault="00EE3EA6" w:rsidP="0099688C">
      <w:pPr>
        <w:spacing w:after="120" w:line="240" w:lineRule="exact"/>
        <w:jc w:val="center"/>
        <w:rPr>
          <w:rFonts w:ascii="Century Gothic" w:hAnsi="Century Gothic" w:cs="Times New Roman"/>
          <w:sz w:val="20"/>
          <w:szCs w:val="20"/>
        </w:rPr>
      </w:pPr>
      <w:r w:rsidRPr="0099688C">
        <w:rPr>
          <w:rFonts w:ascii="Century Gothic" w:hAnsi="Century Gothic" w:cs="Times New Roman"/>
          <w:sz w:val="20"/>
          <w:szCs w:val="20"/>
        </w:rPr>
        <w:t xml:space="preserve">TRIBUNALE DI </w:t>
      </w:r>
      <w:r w:rsidR="00CB6F2F" w:rsidRPr="0099688C">
        <w:rPr>
          <w:rFonts w:ascii="Century Gothic" w:hAnsi="Century Gothic" w:cs="Times New Roman"/>
          <w:sz w:val="20"/>
          <w:szCs w:val="20"/>
        </w:rPr>
        <w:t xml:space="preserve">ANCONA </w:t>
      </w:r>
    </w:p>
    <w:p w14:paraId="0907D990" w14:textId="77777777" w:rsidR="00EE3EA6" w:rsidRPr="0099688C" w:rsidRDefault="00EE3EA6" w:rsidP="0099688C">
      <w:pPr>
        <w:spacing w:after="120" w:line="240" w:lineRule="exact"/>
        <w:jc w:val="center"/>
        <w:rPr>
          <w:rFonts w:ascii="Century Gothic" w:hAnsi="Century Gothic" w:cs="Times New Roman"/>
          <w:sz w:val="20"/>
          <w:szCs w:val="20"/>
        </w:rPr>
      </w:pPr>
      <w:r w:rsidRPr="0099688C">
        <w:rPr>
          <w:rFonts w:ascii="Century Gothic" w:hAnsi="Century Gothic" w:cs="Times New Roman"/>
          <w:sz w:val="20"/>
          <w:szCs w:val="20"/>
        </w:rPr>
        <w:t>Esecuzioni immobiliari</w:t>
      </w:r>
    </w:p>
    <w:p w14:paraId="0D322196" w14:textId="77777777" w:rsidR="00EE3EA6" w:rsidRPr="0099688C" w:rsidRDefault="00EE3EA6" w:rsidP="0099688C">
      <w:pPr>
        <w:pStyle w:val="Titolo3"/>
        <w:suppressAutoHyphens/>
        <w:spacing w:after="120" w:line="240" w:lineRule="exact"/>
        <w:jc w:val="both"/>
        <w:rPr>
          <w:rFonts w:ascii="Century Gothic" w:hAnsi="Century Gothic"/>
          <w:sz w:val="20"/>
          <w:szCs w:val="20"/>
        </w:rPr>
      </w:pPr>
      <w:r w:rsidRPr="0099688C">
        <w:rPr>
          <w:rFonts w:ascii="Century Gothic" w:hAnsi="Century Gothic"/>
          <w:sz w:val="20"/>
          <w:szCs w:val="20"/>
        </w:rPr>
        <w:t xml:space="preserve">Oggetto: ricorso </w:t>
      </w:r>
      <w:r w:rsidRPr="0099688C">
        <w:rPr>
          <w:rFonts w:ascii="Century Gothic" w:hAnsi="Century Gothic"/>
          <w:i/>
          <w:iCs/>
          <w:sz w:val="20"/>
          <w:szCs w:val="20"/>
        </w:rPr>
        <w:t>ex</w:t>
      </w:r>
      <w:r w:rsidRPr="0099688C">
        <w:rPr>
          <w:rFonts w:ascii="Century Gothic" w:hAnsi="Century Gothic"/>
          <w:sz w:val="20"/>
          <w:szCs w:val="20"/>
        </w:rPr>
        <w:t xml:space="preserve"> art. 591 </w:t>
      </w:r>
      <w:r w:rsidRPr="0099688C">
        <w:rPr>
          <w:rFonts w:ascii="Century Gothic" w:hAnsi="Century Gothic"/>
          <w:i/>
          <w:iCs/>
          <w:sz w:val="20"/>
          <w:szCs w:val="20"/>
        </w:rPr>
        <w:t>ter</w:t>
      </w:r>
      <w:r w:rsidRPr="0099688C">
        <w:rPr>
          <w:rFonts w:ascii="Century Gothic" w:hAnsi="Century Gothic"/>
          <w:sz w:val="20"/>
          <w:szCs w:val="20"/>
        </w:rPr>
        <w:t xml:space="preserve"> c.p.c. per il caso di esecuzione immobiliare in vendita che vede presenti nella procedura più creditori di cui </w:t>
      </w:r>
      <w:r w:rsidRPr="0099688C">
        <w:rPr>
          <w:rFonts w:ascii="Century Gothic" w:hAnsi="Century Gothic"/>
          <w:sz w:val="20"/>
          <w:szCs w:val="20"/>
          <w:u w:val="single"/>
        </w:rPr>
        <w:t>solo alcuni</w:t>
      </w:r>
      <w:r w:rsidRPr="0099688C">
        <w:rPr>
          <w:rFonts w:ascii="Century Gothic" w:hAnsi="Century Gothic"/>
          <w:sz w:val="20"/>
          <w:szCs w:val="20"/>
        </w:rPr>
        <w:t xml:space="preserve"> muniti di titolo costituito da decreto ingiuntivo non opposto rientrante nell’ipotesi oggetto della sentenza Cass. </w:t>
      </w:r>
      <w:proofErr w:type="spellStart"/>
      <w:r w:rsidRPr="0099688C">
        <w:rPr>
          <w:rFonts w:ascii="Century Gothic" w:hAnsi="Century Gothic"/>
          <w:sz w:val="20"/>
          <w:szCs w:val="20"/>
        </w:rPr>
        <w:t>Civ</w:t>
      </w:r>
      <w:proofErr w:type="spellEnd"/>
      <w:r w:rsidRPr="0099688C">
        <w:rPr>
          <w:rFonts w:ascii="Century Gothic" w:hAnsi="Century Gothic"/>
          <w:sz w:val="20"/>
          <w:szCs w:val="20"/>
        </w:rPr>
        <w:t xml:space="preserve">. Sezioni Unite n.9479/2023 </w:t>
      </w:r>
    </w:p>
    <w:p w14:paraId="573F3AC7" w14:textId="77777777" w:rsidR="00EE3EA6" w:rsidRPr="0099688C" w:rsidRDefault="00EE3EA6" w:rsidP="0099688C">
      <w:pPr>
        <w:pStyle w:val="Titolo1"/>
        <w:spacing w:after="120" w:line="240" w:lineRule="exact"/>
        <w:jc w:val="right"/>
        <w:rPr>
          <w:rFonts w:ascii="Century Gothic" w:hAnsi="Century Gothic"/>
          <w:sz w:val="20"/>
        </w:rPr>
      </w:pPr>
    </w:p>
    <w:p w14:paraId="2FBEC27B" w14:textId="71098634" w:rsidR="00EE3EA6" w:rsidRPr="0099688C" w:rsidRDefault="00EE3EA6" w:rsidP="0099688C">
      <w:pPr>
        <w:pStyle w:val="Default"/>
        <w:spacing w:after="120" w:line="240" w:lineRule="exact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Il sottoscritto professionista delegato __________________________________________________ </w:t>
      </w:r>
    </w:p>
    <w:p w14:paraId="4437A886" w14:textId="77777777" w:rsidR="00EE3EA6" w:rsidRPr="0099688C" w:rsidRDefault="00EE3EA6" w:rsidP="0099688C">
      <w:pPr>
        <w:pStyle w:val="Default"/>
        <w:spacing w:after="120" w:line="240" w:lineRule="exact"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b/>
          <w:bCs/>
          <w:color w:val="auto"/>
          <w:sz w:val="20"/>
          <w:szCs w:val="20"/>
        </w:rPr>
        <w:t>segnala che:</w:t>
      </w:r>
    </w:p>
    <w:p w14:paraId="2648ED3B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nella presente procedura è/sono presente/i un creditore/creditori </w:t>
      </w:r>
      <w:proofErr w:type="gramStart"/>
      <w:r w:rsidRPr="0099688C">
        <w:rPr>
          <w:rFonts w:ascii="Century Gothic" w:hAnsi="Century Gothic" w:cs="Times New Roman"/>
          <w:b/>
          <w:bCs/>
          <w:color w:val="auto"/>
          <w:sz w:val="20"/>
          <w:szCs w:val="20"/>
        </w:rPr>
        <w:t>che  ha</w:t>
      </w:r>
      <w:proofErr w:type="gramEnd"/>
      <w:r w:rsidRPr="0099688C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/hanno azionato titoli che potrebbero rientrare nella ipotesi presa in considerazione dalla pronuncia delle Sezioni Unite di cui in oggetto ed in particolare: </w:t>
      </w:r>
    </w:p>
    <w:p w14:paraId="56C1AE06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>a) il creditore procedente ______________________________  ha azionato il decreto ingiuntivo n. ____/_____ emesso il ________________dal Tribunale/Giudice di pace di  ___________________, e dichiarato esecutivo ex art. 647 c.p.c. per mancata opposizione il _______________;</w:t>
      </w:r>
    </w:p>
    <w:p w14:paraId="5F3E01DB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-  il decreto ingiuntivo indicato al punto che precede risulta emesso in favore di _________________ nei confronti della persona fisica ___________________ odierna parte esecutata e, per quanto risulta dal titolo, ha ad oggetto un credito che trova origine nel contratto concluso tra _________________ e ____________________ in data______________ avente ad oggetto_________________________; </w:t>
      </w:r>
    </w:p>
    <w:p w14:paraId="68DA1B0D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>- detto decreto potrebbe rientrare nella ipotesi presa in considerazione dalla sentenza n. 9479/2023 emessa dalle Sezioni Unite della Suprema Corte e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14:paraId="124CC287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i/>
          <w:iCs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i/>
          <w:iCs/>
          <w:color w:val="auto"/>
          <w:sz w:val="20"/>
          <w:szCs w:val="20"/>
        </w:rPr>
        <w:t>in caso di più creditori riprodurre la medesima descrizione di cui alla precedente lettera per ciascuno dei creditori muniti di decreto ingiuntivo non opposto e non motivato;</w:t>
      </w:r>
    </w:p>
    <w:p w14:paraId="25CF71BD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>b)</w:t>
      </w:r>
    </w:p>
    <w:p w14:paraId="224B1815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c) </w:t>
      </w:r>
    </w:p>
    <w:p w14:paraId="142BB724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che nella procedura sono presenti anche altri creditori i cui titoli esecutivi non sono interessati dalle questioni oggetto della citata sentenza delle Sezioni Unite ed il particolare: </w:t>
      </w:r>
    </w:p>
    <w:p w14:paraId="6C1DA0AA" w14:textId="77777777" w:rsidR="00EE3EA6" w:rsidRPr="0099688C" w:rsidRDefault="00EE3EA6" w:rsidP="0099688C">
      <w:pPr>
        <w:pStyle w:val="Default"/>
        <w:numPr>
          <w:ilvl w:val="0"/>
          <w:numId w:val="1"/>
        </w:numPr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il Creditore ___________ che ha azionato il titolo_____________; </w:t>
      </w:r>
    </w:p>
    <w:p w14:paraId="47A989A0" w14:textId="77777777" w:rsidR="00EE3EA6" w:rsidRPr="0099688C" w:rsidRDefault="00EE3EA6" w:rsidP="0099688C">
      <w:pPr>
        <w:pStyle w:val="Default"/>
        <w:numPr>
          <w:ilvl w:val="0"/>
          <w:numId w:val="1"/>
        </w:numPr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il Creditore ___________ che ha azionato il titolo_____________; </w:t>
      </w:r>
    </w:p>
    <w:p w14:paraId="153FC0BB" w14:textId="04605479" w:rsidR="00EE3EA6" w:rsidRPr="002C5BF5" w:rsidRDefault="00EE3EA6" w:rsidP="0099688C">
      <w:pPr>
        <w:pStyle w:val="Default"/>
        <w:numPr>
          <w:ilvl w:val="0"/>
          <w:numId w:val="1"/>
        </w:numPr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C5BF5">
        <w:rPr>
          <w:rFonts w:ascii="Century Gothic" w:hAnsi="Century Gothic" w:cs="Times New Roman"/>
          <w:color w:val="auto"/>
          <w:sz w:val="20"/>
          <w:szCs w:val="20"/>
        </w:rPr>
        <w:t xml:space="preserve">il creditore </w:t>
      </w:r>
      <w:proofErr w:type="spellStart"/>
      <w:r w:rsidRPr="002C5BF5">
        <w:rPr>
          <w:rFonts w:ascii="Century Gothic" w:hAnsi="Century Gothic" w:cs="Times New Roman"/>
          <w:color w:val="auto"/>
          <w:sz w:val="20"/>
          <w:szCs w:val="20"/>
        </w:rPr>
        <w:t>AdER</w:t>
      </w:r>
      <w:proofErr w:type="spellEnd"/>
      <w:r w:rsidRPr="002C5BF5">
        <w:rPr>
          <w:rFonts w:ascii="Century Gothic" w:hAnsi="Century Gothic" w:cs="Times New Roman"/>
          <w:color w:val="auto"/>
          <w:sz w:val="20"/>
          <w:szCs w:val="20"/>
        </w:rPr>
        <w:t xml:space="preserve"> che ha azionato estratti ruolo, ecc.;</w:t>
      </w:r>
    </w:p>
    <w:p w14:paraId="49D18B18" w14:textId="77777777" w:rsidR="00EE3EA6" w:rsidRPr="0099688C" w:rsidRDefault="00EE3EA6" w:rsidP="0099688C">
      <w:pPr>
        <w:pStyle w:val="Default"/>
        <w:spacing w:after="120" w:line="240" w:lineRule="exact"/>
        <w:rPr>
          <w:rFonts w:ascii="Century Gothic" w:hAnsi="Century Gothic" w:cs="Times New Roman"/>
          <w:color w:val="auto"/>
          <w:sz w:val="20"/>
          <w:szCs w:val="20"/>
        </w:rPr>
      </w:pPr>
      <w:proofErr w:type="gramStart"/>
      <w:r w:rsidRPr="0099688C">
        <w:rPr>
          <w:rFonts w:ascii="Century Gothic" w:hAnsi="Century Gothic" w:cs="Times New Roman"/>
          <w:color w:val="auto"/>
          <w:sz w:val="20"/>
          <w:szCs w:val="20"/>
        </w:rPr>
        <w:t>che  il</w:t>
      </w:r>
      <w:proofErr w:type="gramEnd"/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 prossimo esperimento di vendita è fissato per il giorno________________________________;</w:t>
      </w:r>
    </w:p>
    <w:p w14:paraId="06D1E44D" w14:textId="77777777" w:rsidR="00EE3EA6" w:rsidRPr="0099688C" w:rsidRDefault="00EE3EA6" w:rsidP="0099688C">
      <w:pPr>
        <w:pStyle w:val="Default"/>
        <w:spacing w:after="120" w:line="240" w:lineRule="exact"/>
        <w:jc w:val="center"/>
        <w:rPr>
          <w:rFonts w:ascii="Century Gothic" w:hAnsi="Century Gothic" w:cs="Times New Roman"/>
          <w:color w:val="auto"/>
          <w:sz w:val="20"/>
          <w:szCs w:val="20"/>
        </w:rPr>
      </w:pPr>
    </w:p>
    <w:p w14:paraId="3D300383" w14:textId="77777777" w:rsidR="00EE3EA6" w:rsidRPr="0099688C" w:rsidRDefault="00EE3EA6" w:rsidP="0099688C">
      <w:pPr>
        <w:pStyle w:val="Default"/>
        <w:spacing w:after="120" w:line="240" w:lineRule="exact"/>
        <w:jc w:val="center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>RIMETTE</w:t>
      </w:r>
    </w:p>
    <w:p w14:paraId="76039280" w14:textId="77777777" w:rsidR="00EE3EA6" w:rsidRPr="0099688C" w:rsidRDefault="00EE3EA6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il fascicolo al giudice dell’esecuzione </w:t>
      </w:r>
      <w:proofErr w:type="spellStart"/>
      <w:r w:rsidRPr="0099688C">
        <w:rPr>
          <w:rFonts w:ascii="Century Gothic" w:hAnsi="Century Gothic" w:cs="Times New Roman"/>
          <w:color w:val="auto"/>
          <w:sz w:val="20"/>
          <w:szCs w:val="20"/>
        </w:rPr>
        <w:t>affinchè</w:t>
      </w:r>
      <w:proofErr w:type="spellEnd"/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 emani i provvedimenti ritenuti più opportuni.  </w:t>
      </w:r>
    </w:p>
    <w:p w14:paraId="02183782" w14:textId="6F1B4883" w:rsidR="00EE3EA6" w:rsidRPr="0099688C" w:rsidRDefault="00CB6F2F" w:rsidP="0099688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proofErr w:type="gramStart"/>
      <w:r w:rsidRPr="0099688C">
        <w:rPr>
          <w:rFonts w:ascii="Century Gothic" w:hAnsi="Century Gothic" w:cs="Times New Roman"/>
          <w:color w:val="auto"/>
          <w:sz w:val="20"/>
          <w:szCs w:val="20"/>
        </w:rPr>
        <w:t xml:space="preserve">Ancona </w:t>
      </w:r>
      <w:r w:rsidR="00EE3EA6" w:rsidRPr="0099688C">
        <w:rPr>
          <w:rFonts w:ascii="Century Gothic" w:hAnsi="Century Gothic" w:cs="Times New Roman"/>
          <w:color w:val="auto"/>
          <w:sz w:val="20"/>
          <w:szCs w:val="20"/>
        </w:rPr>
        <w:t>,</w:t>
      </w:r>
      <w:proofErr w:type="gramEnd"/>
      <w:r w:rsidR="00EE3EA6" w:rsidRPr="0099688C">
        <w:rPr>
          <w:rFonts w:ascii="Century Gothic" w:hAnsi="Century Gothic" w:cs="Times New Roman"/>
          <w:color w:val="auto"/>
          <w:sz w:val="20"/>
          <w:szCs w:val="20"/>
        </w:rPr>
        <w:t>____________</w:t>
      </w:r>
    </w:p>
    <w:p w14:paraId="76162534" w14:textId="77777777" w:rsidR="00EE3EA6" w:rsidRPr="0099688C" w:rsidRDefault="00EE3EA6" w:rsidP="0099688C">
      <w:pPr>
        <w:pStyle w:val="Default"/>
        <w:spacing w:after="120" w:line="24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</w:p>
    <w:p w14:paraId="5CB795E4" w14:textId="06FC24F6" w:rsidR="00FE75A5" w:rsidRPr="0099688C" w:rsidRDefault="00EE3EA6" w:rsidP="0099688C">
      <w:pPr>
        <w:pStyle w:val="Default"/>
        <w:spacing w:after="120" w:line="24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 w:rsidRPr="0099688C">
        <w:rPr>
          <w:rFonts w:ascii="Century Gothic" w:hAnsi="Century Gothic" w:cs="Times New Roman"/>
          <w:color w:val="auto"/>
          <w:sz w:val="20"/>
          <w:szCs w:val="20"/>
        </w:rPr>
        <w:t>Il professionista delegato</w:t>
      </w:r>
    </w:p>
    <w:p w14:paraId="12229D81" w14:textId="550110D0" w:rsidR="00176E22" w:rsidRPr="0099688C" w:rsidRDefault="00176E22" w:rsidP="0099688C">
      <w:pPr>
        <w:pStyle w:val="Default"/>
        <w:spacing w:after="120" w:line="24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</w:p>
    <w:p w14:paraId="24EEE92F" w14:textId="559683CD" w:rsidR="00176E22" w:rsidRPr="002C5BF5" w:rsidRDefault="00176E22" w:rsidP="0099688C">
      <w:pPr>
        <w:pStyle w:val="Default"/>
        <w:spacing w:after="120" w:line="240" w:lineRule="exact"/>
        <w:rPr>
          <w:rFonts w:ascii="Century Gothic" w:hAnsi="Century Gothic"/>
          <w:sz w:val="20"/>
          <w:szCs w:val="20"/>
          <w:u w:val="single"/>
        </w:rPr>
      </w:pPr>
      <w:r w:rsidRPr="002C5BF5">
        <w:rPr>
          <w:rFonts w:ascii="Century Gothic" w:hAnsi="Century Gothic" w:cs="Times New Roman"/>
          <w:color w:val="auto"/>
          <w:sz w:val="20"/>
          <w:szCs w:val="20"/>
          <w:u w:val="single"/>
        </w:rPr>
        <w:t>Si allega:</w:t>
      </w:r>
      <w:r w:rsidR="0099688C" w:rsidRPr="002C5BF5">
        <w:rPr>
          <w:rFonts w:ascii="Century Gothic" w:hAnsi="Century Gothic" w:cs="Times New Roman"/>
          <w:color w:val="auto"/>
          <w:sz w:val="20"/>
          <w:szCs w:val="20"/>
          <w:u w:val="single"/>
        </w:rPr>
        <w:t xml:space="preserve"> relazione ed eventuale documentazione acquisita.  </w:t>
      </w:r>
      <w:r w:rsidRPr="002C5BF5">
        <w:rPr>
          <w:rFonts w:ascii="Century Gothic" w:hAnsi="Century Gothic" w:cs="Times New Roman"/>
          <w:color w:val="auto"/>
          <w:sz w:val="20"/>
          <w:szCs w:val="20"/>
          <w:u w:val="single"/>
        </w:rPr>
        <w:t>________________________</w:t>
      </w:r>
    </w:p>
    <w:sectPr w:rsidR="00176E22" w:rsidRPr="002C5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08D"/>
    <w:multiLevelType w:val="hybridMultilevel"/>
    <w:tmpl w:val="DF4C149E"/>
    <w:lvl w:ilvl="0" w:tplc="886AEB1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A5"/>
    <w:rsid w:val="00176E22"/>
    <w:rsid w:val="001B7532"/>
    <w:rsid w:val="002C5BF5"/>
    <w:rsid w:val="005B07F8"/>
    <w:rsid w:val="0099688C"/>
    <w:rsid w:val="00CB6F2F"/>
    <w:rsid w:val="00EE3EA6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C45"/>
  <w15:chartTrackingRefBased/>
  <w15:docId w15:val="{1F1EF26E-9BF8-4A52-8120-264B6FB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EA6"/>
  </w:style>
  <w:style w:type="paragraph" w:styleId="Titolo1">
    <w:name w:val="heading 1"/>
    <w:basedOn w:val="Normale"/>
    <w:next w:val="Normale"/>
    <w:link w:val="Titolo1Carattere"/>
    <w:qFormat/>
    <w:rsid w:val="00EE3EA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3EA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EA6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3EA6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EE3E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Bisegna</dc:creator>
  <cp:keywords/>
  <dc:description/>
  <cp:lastModifiedBy>Maura Paoletti</cp:lastModifiedBy>
  <cp:revision>2</cp:revision>
  <dcterms:created xsi:type="dcterms:W3CDTF">2024-02-01T06:51:00Z</dcterms:created>
  <dcterms:modified xsi:type="dcterms:W3CDTF">2024-02-01T06:51:00Z</dcterms:modified>
</cp:coreProperties>
</file>